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E538D"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E538D"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     :</w:t>
            </w:r>
          </w:p>
        </w:tc>
        <w:tc>
          <w:tcPr>
            <w:tcW w:w="1890" w:type="dxa"/>
          </w:tcPr>
          <w:p w:rsidR="005527A4" w:rsidRPr="002E336A" w:rsidRDefault="005527A4" w:rsidP="00875196">
            <w:pPr>
              <w:pStyle w:val="Title"/>
              <w:jc w:val="left"/>
              <w:rPr>
                <w:b/>
                <w:color w:val="FF0000"/>
              </w:rPr>
            </w:pPr>
            <w:r w:rsidRPr="00221528">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AE39F9" w:rsidRDefault="00221528" w:rsidP="00875196">
            <w:pPr>
              <w:pStyle w:val="Title"/>
              <w:jc w:val="left"/>
              <w:rPr>
                <w:b/>
                <w:color w:val="FF0000"/>
                <w:szCs w:val="24"/>
              </w:rPr>
            </w:pPr>
            <w:r w:rsidRPr="00AE39F9">
              <w:rPr>
                <w:b/>
                <w:szCs w:val="24"/>
              </w:rPr>
              <w:t>14ME2038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AE39F9" w:rsidRDefault="00221528" w:rsidP="00875196">
            <w:pPr>
              <w:pStyle w:val="Title"/>
              <w:jc w:val="left"/>
              <w:rPr>
                <w:b/>
                <w:color w:val="FF0000"/>
                <w:szCs w:val="24"/>
              </w:rPr>
            </w:pPr>
            <w:r w:rsidRPr="00AE39F9">
              <w:rPr>
                <w:b/>
                <w:szCs w:val="24"/>
              </w:rPr>
              <w:t>TRIBOLOGY IN DESIGN</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CE538D" w:rsidP="005527A4">
      <w:pPr>
        <w:pStyle w:val="Title"/>
        <w:jc w:val="left"/>
        <w:rPr>
          <w:b/>
        </w:rPr>
      </w:pPr>
      <w:r>
        <w:rPr>
          <w:b/>
          <w:noProof/>
        </w:rPr>
        <w:pict>
          <v:line id="Line 15" o:spid="_x0000_s1028" style="position:absolute;z-index:251659776;visibility:visible;mso-position-horizontal-relative:text;mso-position-vertical-relative:text" from="-15.75pt,11.2pt" to="552.75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697" w:type="dxa"/>
        <w:tblInd w:w="46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633"/>
        <w:gridCol w:w="283"/>
        <w:gridCol w:w="7655"/>
        <w:gridCol w:w="1275"/>
        <w:gridCol w:w="851"/>
      </w:tblGrid>
      <w:tr w:rsidR="005D0F4A" w:rsidRPr="00AE39F9" w:rsidTr="00AE39F9">
        <w:trPr>
          <w:trHeight w:val="6"/>
        </w:trPr>
        <w:tc>
          <w:tcPr>
            <w:tcW w:w="633" w:type="dxa"/>
            <w:shd w:val="clear" w:color="auto" w:fill="auto"/>
          </w:tcPr>
          <w:p w:rsidR="005D0F4A" w:rsidRPr="00AE39F9" w:rsidRDefault="005D0F4A" w:rsidP="00875196">
            <w:pPr>
              <w:jc w:val="center"/>
              <w:rPr>
                <w:b/>
              </w:rPr>
            </w:pPr>
            <w:r w:rsidRPr="00AE39F9">
              <w:rPr>
                <w:b/>
              </w:rPr>
              <w:t>Q. No.</w:t>
            </w:r>
          </w:p>
        </w:tc>
        <w:tc>
          <w:tcPr>
            <w:tcW w:w="283" w:type="dxa"/>
            <w:shd w:val="clear" w:color="auto" w:fill="auto"/>
          </w:tcPr>
          <w:p w:rsidR="005D0F4A" w:rsidRPr="00AE39F9" w:rsidRDefault="005D0F4A" w:rsidP="00875196">
            <w:pPr>
              <w:jc w:val="center"/>
              <w:rPr>
                <w:b/>
              </w:rPr>
            </w:pPr>
          </w:p>
        </w:tc>
        <w:tc>
          <w:tcPr>
            <w:tcW w:w="7655" w:type="dxa"/>
            <w:shd w:val="clear" w:color="auto" w:fill="auto"/>
          </w:tcPr>
          <w:p w:rsidR="005D0F4A" w:rsidRPr="00AE39F9" w:rsidRDefault="005D0F4A" w:rsidP="00875196">
            <w:pPr>
              <w:jc w:val="center"/>
              <w:rPr>
                <w:b/>
              </w:rPr>
            </w:pPr>
            <w:r w:rsidRPr="00AE39F9">
              <w:rPr>
                <w:b/>
              </w:rPr>
              <w:t>Questions</w:t>
            </w:r>
            <w:bookmarkStart w:id="0" w:name="_GoBack"/>
            <w:bookmarkEnd w:id="0"/>
          </w:p>
        </w:tc>
        <w:tc>
          <w:tcPr>
            <w:tcW w:w="1275" w:type="dxa"/>
            <w:shd w:val="clear" w:color="auto" w:fill="auto"/>
          </w:tcPr>
          <w:p w:rsidR="005D0F4A" w:rsidRPr="00AE39F9" w:rsidRDefault="005D0F4A" w:rsidP="00875196">
            <w:pPr>
              <w:jc w:val="center"/>
              <w:rPr>
                <w:b/>
              </w:rPr>
            </w:pPr>
            <w:r w:rsidRPr="00AE39F9">
              <w:rPr>
                <w:b/>
              </w:rPr>
              <w:t xml:space="preserve">Course </w:t>
            </w:r>
          </w:p>
          <w:p w:rsidR="005D0F4A" w:rsidRPr="00AE39F9" w:rsidRDefault="005D0F4A" w:rsidP="00875196">
            <w:pPr>
              <w:jc w:val="center"/>
              <w:rPr>
                <w:b/>
              </w:rPr>
            </w:pPr>
            <w:r w:rsidRPr="00AE39F9">
              <w:rPr>
                <w:b/>
              </w:rPr>
              <w:t>Outcome</w:t>
            </w:r>
          </w:p>
        </w:tc>
        <w:tc>
          <w:tcPr>
            <w:tcW w:w="851" w:type="dxa"/>
            <w:shd w:val="clear" w:color="auto" w:fill="auto"/>
          </w:tcPr>
          <w:p w:rsidR="005D0F4A" w:rsidRPr="00AE39F9" w:rsidRDefault="005D0F4A" w:rsidP="00AE39F9">
            <w:pPr>
              <w:ind w:left="542" w:right="-90" w:hanging="542"/>
              <w:rPr>
                <w:b/>
              </w:rPr>
            </w:pPr>
            <w:r w:rsidRPr="00AE39F9">
              <w:rPr>
                <w:b/>
              </w:rPr>
              <w:t>Marks</w:t>
            </w:r>
          </w:p>
        </w:tc>
      </w:tr>
      <w:tr w:rsidR="00BB14AB" w:rsidRPr="00AE39F9" w:rsidTr="00AE39F9">
        <w:trPr>
          <w:trHeight w:val="351"/>
        </w:trPr>
        <w:tc>
          <w:tcPr>
            <w:tcW w:w="633" w:type="dxa"/>
            <w:shd w:val="clear" w:color="auto" w:fill="auto"/>
          </w:tcPr>
          <w:p w:rsidR="00BB14AB" w:rsidRPr="00AE39F9" w:rsidRDefault="00BB14AB" w:rsidP="00875196">
            <w:pPr>
              <w:jc w:val="center"/>
            </w:pPr>
            <w:r w:rsidRPr="00AE39F9">
              <w:t>1.</w:t>
            </w:r>
          </w:p>
        </w:tc>
        <w:tc>
          <w:tcPr>
            <w:tcW w:w="283" w:type="dxa"/>
            <w:shd w:val="clear" w:color="auto" w:fill="auto"/>
          </w:tcPr>
          <w:p w:rsidR="00BB14AB" w:rsidRPr="00AE39F9" w:rsidRDefault="00BB14AB" w:rsidP="00BB14AB">
            <w:pPr>
              <w:jc w:val="center"/>
            </w:pPr>
          </w:p>
        </w:tc>
        <w:tc>
          <w:tcPr>
            <w:tcW w:w="7655" w:type="dxa"/>
            <w:shd w:val="clear" w:color="auto" w:fill="auto"/>
          </w:tcPr>
          <w:p w:rsidR="00BB14AB" w:rsidRPr="00AE39F9" w:rsidRDefault="00BB14AB" w:rsidP="007F29A6">
            <w:pPr>
              <w:rPr>
                <w:bCs/>
              </w:rPr>
            </w:pPr>
            <w:r w:rsidRPr="00AE39F9">
              <w:rPr>
                <w:bCs/>
              </w:rPr>
              <w:t xml:space="preserve">Explain about physical </w:t>
            </w:r>
            <w:proofErr w:type="spellStart"/>
            <w:r w:rsidRPr="00AE39F9">
              <w:rPr>
                <w:bCs/>
              </w:rPr>
              <w:t>vapour</w:t>
            </w:r>
            <w:proofErr w:type="spellEnd"/>
            <w:r w:rsidRPr="00AE39F9">
              <w:rPr>
                <w:bCs/>
              </w:rPr>
              <w:t xml:space="preserve"> deposition with a neat diagram.</w:t>
            </w:r>
          </w:p>
        </w:tc>
        <w:tc>
          <w:tcPr>
            <w:tcW w:w="1275" w:type="dxa"/>
            <w:shd w:val="clear" w:color="auto" w:fill="auto"/>
          </w:tcPr>
          <w:p w:rsidR="00BB14AB" w:rsidRPr="00AE39F9" w:rsidRDefault="00D027F2" w:rsidP="00875196">
            <w:pPr>
              <w:jc w:val="center"/>
            </w:pPr>
            <w:r w:rsidRPr="00AE39F9">
              <w:t>CO1</w:t>
            </w:r>
          </w:p>
        </w:tc>
        <w:tc>
          <w:tcPr>
            <w:tcW w:w="851" w:type="dxa"/>
            <w:shd w:val="clear" w:color="auto" w:fill="auto"/>
          </w:tcPr>
          <w:p w:rsidR="00BB14AB" w:rsidRPr="00AE39F9" w:rsidRDefault="00112DCA" w:rsidP="005814FF">
            <w:pPr>
              <w:ind w:left="542" w:right="-90" w:hanging="542"/>
              <w:jc w:val="center"/>
            </w:pPr>
            <w:r w:rsidRPr="00AE39F9">
              <w:t>20</w:t>
            </w:r>
          </w:p>
        </w:tc>
      </w:tr>
      <w:tr w:rsidR="00DE0497" w:rsidRPr="00AE39F9" w:rsidTr="00AE39F9">
        <w:trPr>
          <w:trHeight w:val="4"/>
        </w:trPr>
        <w:tc>
          <w:tcPr>
            <w:tcW w:w="10697" w:type="dxa"/>
            <w:gridSpan w:val="5"/>
            <w:shd w:val="clear" w:color="auto" w:fill="auto"/>
          </w:tcPr>
          <w:p w:rsidR="00DE0497" w:rsidRPr="00AE39F9" w:rsidRDefault="00DE0497" w:rsidP="005814FF">
            <w:pPr>
              <w:ind w:left="542" w:right="-90" w:hanging="542"/>
              <w:jc w:val="center"/>
              <w:rPr>
                <w:b/>
              </w:rPr>
            </w:pPr>
            <w:r w:rsidRPr="00AE39F9">
              <w:rPr>
                <w:b/>
              </w:rPr>
              <w:t>(OR)</w:t>
            </w:r>
          </w:p>
        </w:tc>
      </w:tr>
      <w:tr w:rsidR="00112DCA" w:rsidRPr="00AE39F9" w:rsidTr="00AE39F9">
        <w:trPr>
          <w:trHeight w:val="558"/>
        </w:trPr>
        <w:tc>
          <w:tcPr>
            <w:tcW w:w="633" w:type="dxa"/>
            <w:shd w:val="clear" w:color="auto" w:fill="auto"/>
          </w:tcPr>
          <w:p w:rsidR="00112DCA" w:rsidRPr="00AE39F9" w:rsidRDefault="00112DCA" w:rsidP="002F4DD8">
            <w:pPr>
              <w:jc w:val="center"/>
            </w:pPr>
            <w:r w:rsidRPr="00AE39F9">
              <w:t>2.</w:t>
            </w:r>
          </w:p>
        </w:tc>
        <w:tc>
          <w:tcPr>
            <w:tcW w:w="283" w:type="dxa"/>
            <w:shd w:val="clear" w:color="auto" w:fill="auto"/>
          </w:tcPr>
          <w:p w:rsidR="00112DCA" w:rsidRPr="00AE39F9" w:rsidRDefault="00112DCA" w:rsidP="002F4DD8">
            <w:pPr>
              <w:jc w:val="center"/>
            </w:pPr>
          </w:p>
        </w:tc>
        <w:tc>
          <w:tcPr>
            <w:tcW w:w="7655" w:type="dxa"/>
            <w:shd w:val="clear" w:color="auto" w:fill="auto"/>
          </w:tcPr>
          <w:p w:rsidR="00112DCA" w:rsidRPr="00AE39F9" w:rsidRDefault="00112DCA" w:rsidP="002F4DD8">
            <w:pPr>
              <w:rPr>
                <w:bCs/>
              </w:rPr>
            </w:pPr>
            <w:r w:rsidRPr="00AE39F9">
              <w:rPr>
                <w:bCs/>
              </w:rPr>
              <w:t>Explain with flowchart illustrating the relationship between operating condition and types of wear.</w:t>
            </w:r>
          </w:p>
          <w:p w:rsidR="00AE39F9" w:rsidRPr="00AE39F9" w:rsidRDefault="00AE39F9" w:rsidP="002F4DD8"/>
        </w:tc>
        <w:tc>
          <w:tcPr>
            <w:tcW w:w="1275" w:type="dxa"/>
            <w:shd w:val="clear" w:color="auto" w:fill="auto"/>
          </w:tcPr>
          <w:p w:rsidR="00112DCA" w:rsidRPr="00AE39F9" w:rsidRDefault="00112DCA" w:rsidP="00D027F2">
            <w:pPr>
              <w:jc w:val="center"/>
            </w:pPr>
            <w:r w:rsidRPr="00AE39F9">
              <w:t>CO1</w:t>
            </w:r>
          </w:p>
        </w:tc>
        <w:tc>
          <w:tcPr>
            <w:tcW w:w="851" w:type="dxa"/>
            <w:shd w:val="clear" w:color="auto" w:fill="auto"/>
          </w:tcPr>
          <w:p w:rsidR="00112DCA" w:rsidRPr="00AE39F9" w:rsidRDefault="00112DCA" w:rsidP="00112DCA">
            <w:pPr>
              <w:jc w:val="center"/>
            </w:pPr>
            <w:r w:rsidRPr="00AE39F9">
              <w:t>20</w:t>
            </w:r>
          </w:p>
        </w:tc>
      </w:tr>
      <w:tr w:rsidR="00112DCA" w:rsidRPr="00AE39F9" w:rsidTr="00AE39F9">
        <w:trPr>
          <w:trHeight w:val="4"/>
        </w:trPr>
        <w:tc>
          <w:tcPr>
            <w:tcW w:w="633" w:type="dxa"/>
            <w:shd w:val="clear" w:color="auto" w:fill="auto"/>
          </w:tcPr>
          <w:p w:rsidR="00112DCA" w:rsidRPr="00AE39F9" w:rsidRDefault="00112DCA" w:rsidP="00875196">
            <w:pPr>
              <w:jc w:val="center"/>
            </w:pPr>
            <w:r w:rsidRPr="00AE39F9">
              <w:t>3.</w:t>
            </w:r>
          </w:p>
        </w:tc>
        <w:tc>
          <w:tcPr>
            <w:tcW w:w="283" w:type="dxa"/>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900126">
            <w:pPr>
              <w:jc w:val="both"/>
              <w:rPr>
                <w:bCs/>
                <w:color w:val="FF0000"/>
              </w:rPr>
            </w:pPr>
            <w:r w:rsidRPr="00AE39F9">
              <w:rPr>
                <w:bCs/>
              </w:rPr>
              <w:t>Three identical balls rest on a smooth horizontal surface touching one another. A 4</w:t>
            </w:r>
            <w:r w:rsidRPr="00AE39F9">
              <w:rPr>
                <w:bCs/>
                <w:vertAlign w:val="superscript"/>
              </w:rPr>
              <w:t>th</w:t>
            </w:r>
            <w:r w:rsidRPr="00AE39F9">
              <w:rPr>
                <w:bCs/>
              </w:rPr>
              <w:t xml:space="preserve"> ball to same size and weight is placed on the top of the three balls to form a pyramid and the three balls are now held together by a horizontal string along the great circle of the ball. Determine the tension in the string, and coefficient of friction  if the mass of each ball is 8.35g, load 392 N, ball diameter is 12.7 mm</w:t>
            </w:r>
          </w:p>
        </w:tc>
        <w:tc>
          <w:tcPr>
            <w:tcW w:w="1275" w:type="dxa"/>
            <w:shd w:val="clear" w:color="auto" w:fill="auto"/>
          </w:tcPr>
          <w:p w:rsidR="00112DCA" w:rsidRPr="00AE39F9" w:rsidRDefault="00112DCA" w:rsidP="00875196">
            <w:pPr>
              <w:jc w:val="center"/>
            </w:pPr>
            <w:r w:rsidRPr="00AE39F9">
              <w:t>CO2</w:t>
            </w:r>
          </w:p>
        </w:tc>
        <w:tc>
          <w:tcPr>
            <w:tcW w:w="851" w:type="dxa"/>
            <w:shd w:val="clear" w:color="auto" w:fill="auto"/>
          </w:tcPr>
          <w:p w:rsidR="00112DCA" w:rsidRPr="00AE39F9" w:rsidRDefault="00112DCA" w:rsidP="00112DCA">
            <w:pPr>
              <w:jc w:val="center"/>
            </w:pPr>
            <w:r w:rsidRPr="00AE39F9">
              <w:t>20</w:t>
            </w:r>
          </w:p>
        </w:tc>
      </w:tr>
      <w:tr w:rsidR="00112DCA" w:rsidRPr="00AE39F9" w:rsidTr="00AE39F9">
        <w:trPr>
          <w:trHeight w:val="4"/>
        </w:trPr>
        <w:tc>
          <w:tcPr>
            <w:tcW w:w="10697" w:type="dxa"/>
            <w:gridSpan w:val="5"/>
            <w:shd w:val="clear" w:color="auto" w:fill="auto"/>
          </w:tcPr>
          <w:p w:rsidR="00112DCA" w:rsidRPr="00AE39F9" w:rsidRDefault="00112DCA" w:rsidP="00112DCA">
            <w:pPr>
              <w:ind w:left="542" w:right="-90" w:hanging="542"/>
              <w:jc w:val="center"/>
            </w:pPr>
            <w:r w:rsidRPr="00AE39F9">
              <w:t>(OR)</w:t>
            </w:r>
          </w:p>
        </w:tc>
      </w:tr>
      <w:tr w:rsidR="00112DCA" w:rsidRPr="00AE39F9" w:rsidTr="00AE39F9">
        <w:trPr>
          <w:trHeight w:val="4"/>
        </w:trPr>
        <w:tc>
          <w:tcPr>
            <w:tcW w:w="633" w:type="dxa"/>
            <w:shd w:val="clear" w:color="auto" w:fill="auto"/>
          </w:tcPr>
          <w:p w:rsidR="00112DCA" w:rsidRPr="00AE39F9" w:rsidRDefault="00112DCA" w:rsidP="00875196">
            <w:pPr>
              <w:jc w:val="center"/>
            </w:pPr>
            <w:r w:rsidRPr="00AE39F9">
              <w:t>4.</w:t>
            </w:r>
          </w:p>
        </w:tc>
        <w:tc>
          <w:tcPr>
            <w:tcW w:w="283" w:type="dxa"/>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875196">
            <w:r w:rsidRPr="00AE39F9">
              <w:t>Explain the different properties of lubricants.</w:t>
            </w:r>
          </w:p>
          <w:p w:rsidR="00AE39F9" w:rsidRPr="00AE39F9" w:rsidRDefault="00AE39F9" w:rsidP="00875196"/>
        </w:tc>
        <w:tc>
          <w:tcPr>
            <w:tcW w:w="1275" w:type="dxa"/>
            <w:shd w:val="clear" w:color="auto" w:fill="auto"/>
          </w:tcPr>
          <w:p w:rsidR="00112DCA" w:rsidRPr="00AE39F9" w:rsidRDefault="00112DCA" w:rsidP="00875196">
            <w:pPr>
              <w:jc w:val="center"/>
            </w:pPr>
            <w:r w:rsidRPr="00AE39F9">
              <w:t>CO2</w:t>
            </w:r>
          </w:p>
        </w:tc>
        <w:tc>
          <w:tcPr>
            <w:tcW w:w="851" w:type="dxa"/>
            <w:shd w:val="clear" w:color="auto" w:fill="auto"/>
          </w:tcPr>
          <w:p w:rsidR="00112DCA" w:rsidRPr="00AE39F9" w:rsidRDefault="00112DCA" w:rsidP="00112DCA">
            <w:pPr>
              <w:jc w:val="center"/>
            </w:pPr>
            <w:r w:rsidRPr="00AE39F9">
              <w:t>20</w:t>
            </w:r>
          </w:p>
        </w:tc>
      </w:tr>
      <w:tr w:rsidR="00112DCA" w:rsidRPr="00AE39F9" w:rsidTr="00AE39F9">
        <w:trPr>
          <w:trHeight w:val="4"/>
        </w:trPr>
        <w:tc>
          <w:tcPr>
            <w:tcW w:w="633" w:type="dxa"/>
            <w:shd w:val="clear" w:color="auto" w:fill="auto"/>
          </w:tcPr>
          <w:p w:rsidR="00112DCA" w:rsidRPr="00AE39F9" w:rsidRDefault="00112DCA" w:rsidP="00875196">
            <w:pPr>
              <w:jc w:val="center"/>
            </w:pPr>
            <w:r w:rsidRPr="00AE39F9">
              <w:t>5.</w:t>
            </w:r>
          </w:p>
        </w:tc>
        <w:tc>
          <w:tcPr>
            <w:tcW w:w="283" w:type="dxa"/>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7F29A6">
            <w:r w:rsidRPr="00AE39F9">
              <w:t xml:space="preserve">Explain the following with a neat </w:t>
            </w:r>
            <w:proofErr w:type="spellStart"/>
            <w:r w:rsidRPr="00AE39F9">
              <w:t>disgram</w:t>
            </w:r>
            <w:proofErr w:type="spellEnd"/>
            <w:r w:rsidRPr="00AE39F9">
              <w:tab/>
            </w:r>
            <w:r w:rsidRPr="00AE39F9">
              <w:tab/>
            </w:r>
            <w:r w:rsidRPr="00AE39F9">
              <w:tab/>
            </w:r>
            <w:r w:rsidRPr="00AE39F9">
              <w:tab/>
            </w:r>
            <w:r w:rsidRPr="00AE39F9">
              <w:tab/>
            </w:r>
          </w:p>
          <w:p w:rsidR="00AE39F9" w:rsidRDefault="00112DCA" w:rsidP="0081691E">
            <w:r w:rsidRPr="00AE39F9">
              <w:t xml:space="preserve">1) Hydrostatic lubrication. 2) Hydrodynamic lubrication. </w:t>
            </w:r>
          </w:p>
          <w:p w:rsidR="00112DCA" w:rsidRPr="00AE39F9" w:rsidRDefault="00112DCA" w:rsidP="0081691E">
            <w:r w:rsidRPr="00AE39F9">
              <w:t xml:space="preserve">3) </w:t>
            </w:r>
            <w:proofErr w:type="spellStart"/>
            <w:r w:rsidRPr="00AE39F9">
              <w:t>Elasto</w:t>
            </w:r>
            <w:proofErr w:type="spellEnd"/>
            <w:r w:rsidRPr="00AE39F9">
              <w:t>-hydrodynamic lubrication.</w:t>
            </w:r>
          </w:p>
        </w:tc>
        <w:tc>
          <w:tcPr>
            <w:tcW w:w="1275" w:type="dxa"/>
            <w:shd w:val="clear" w:color="auto" w:fill="auto"/>
          </w:tcPr>
          <w:p w:rsidR="00112DCA" w:rsidRPr="00AE39F9" w:rsidRDefault="00112DCA" w:rsidP="00875196">
            <w:pPr>
              <w:jc w:val="center"/>
            </w:pPr>
            <w:r w:rsidRPr="00AE39F9">
              <w:t>CO1</w:t>
            </w:r>
          </w:p>
        </w:tc>
        <w:tc>
          <w:tcPr>
            <w:tcW w:w="851" w:type="dxa"/>
            <w:shd w:val="clear" w:color="auto" w:fill="auto"/>
          </w:tcPr>
          <w:p w:rsidR="00112DCA" w:rsidRPr="00AE39F9" w:rsidRDefault="00112DCA" w:rsidP="00112DCA">
            <w:pPr>
              <w:jc w:val="center"/>
            </w:pPr>
            <w:r w:rsidRPr="00AE39F9">
              <w:t>20</w:t>
            </w:r>
          </w:p>
        </w:tc>
      </w:tr>
      <w:tr w:rsidR="00112DCA" w:rsidRPr="00AE39F9" w:rsidTr="00AE39F9">
        <w:trPr>
          <w:trHeight w:val="4"/>
        </w:trPr>
        <w:tc>
          <w:tcPr>
            <w:tcW w:w="10697" w:type="dxa"/>
            <w:gridSpan w:val="5"/>
            <w:shd w:val="clear" w:color="auto" w:fill="auto"/>
          </w:tcPr>
          <w:p w:rsidR="00112DCA" w:rsidRPr="00AE39F9" w:rsidRDefault="00112DCA" w:rsidP="00112DCA">
            <w:pPr>
              <w:ind w:left="542" w:right="-90" w:hanging="542"/>
              <w:jc w:val="center"/>
            </w:pPr>
            <w:r w:rsidRPr="00AE39F9">
              <w:t>(OR)</w:t>
            </w:r>
          </w:p>
        </w:tc>
      </w:tr>
      <w:tr w:rsidR="00112DCA" w:rsidRPr="00AE39F9" w:rsidTr="00AE39F9">
        <w:trPr>
          <w:trHeight w:val="4"/>
        </w:trPr>
        <w:tc>
          <w:tcPr>
            <w:tcW w:w="633" w:type="dxa"/>
            <w:shd w:val="clear" w:color="auto" w:fill="auto"/>
          </w:tcPr>
          <w:p w:rsidR="00112DCA" w:rsidRPr="00AE39F9" w:rsidRDefault="00112DCA" w:rsidP="00875196">
            <w:pPr>
              <w:jc w:val="center"/>
            </w:pPr>
            <w:r w:rsidRPr="00AE39F9">
              <w:t>6.</w:t>
            </w:r>
          </w:p>
        </w:tc>
        <w:tc>
          <w:tcPr>
            <w:tcW w:w="283" w:type="dxa"/>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BB14AB">
            <w:pPr>
              <w:jc w:val="both"/>
            </w:pPr>
            <w:r w:rsidRPr="00AE39F9">
              <w:t xml:space="preserve">Derive the generalized </w:t>
            </w:r>
            <w:proofErr w:type="spellStart"/>
            <w:r w:rsidRPr="00AE39F9">
              <w:t>Reynold’s</w:t>
            </w:r>
            <w:proofErr w:type="spellEnd"/>
            <w:r w:rsidRPr="00AE39F9">
              <w:t xml:space="preserve"> equation from </w:t>
            </w:r>
            <w:proofErr w:type="spellStart"/>
            <w:r w:rsidRPr="00AE39F9">
              <w:t>Navier-Stoke’s</w:t>
            </w:r>
            <w:proofErr w:type="spellEnd"/>
            <w:r w:rsidRPr="00AE39F9">
              <w:t xml:space="preserve"> and continuity equations. .Write any five assumptions used while deriving the generalized </w:t>
            </w:r>
            <w:proofErr w:type="spellStart"/>
            <w:r w:rsidRPr="00AE39F9">
              <w:t>Reynold’s</w:t>
            </w:r>
            <w:proofErr w:type="spellEnd"/>
            <w:r w:rsidRPr="00AE39F9">
              <w:t xml:space="preserve"> equation</w:t>
            </w:r>
            <w:r w:rsidR="00AE39F9" w:rsidRPr="00AE39F9">
              <w:t>.</w:t>
            </w:r>
          </w:p>
          <w:p w:rsidR="00AE39F9" w:rsidRPr="00AE39F9" w:rsidRDefault="00AE39F9" w:rsidP="00BB14AB">
            <w:pPr>
              <w:jc w:val="both"/>
            </w:pPr>
          </w:p>
        </w:tc>
        <w:tc>
          <w:tcPr>
            <w:tcW w:w="1275" w:type="dxa"/>
            <w:shd w:val="clear" w:color="auto" w:fill="auto"/>
          </w:tcPr>
          <w:p w:rsidR="00112DCA" w:rsidRPr="00AE39F9" w:rsidRDefault="00112DCA" w:rsidP="00875196">
            <w:pPr>
              <w:jc w:val="center"/>
            </w:pPr>
            <w:r w:rsidRPr="00AE39F9">
              <w:t>CO2</w:t>
            </w:r>
          </w:p>
        </w:tc>
        <w:tc>
          <w:tcPr>
            <w:tcW w:w="851" w:type="dxa"/>
            <w:shd w:val="clear" w:color="auto" w:fill="auto"/>
          </w:tcPr>
          <w:p w:rsidR="00112DCA" w:rsidRPr="00AE39F9" w:rsidRDefault="00112DCA" w:rsidP="00112DCA">
            <w:pPr>
              <w:jc w:val="center"/>
            </w:pPr>
            <w:r w:rsidRPr="00AE39F9">
              <w:t>20</w:t>
            </w:r>
          </w:p>
        </w:tc>
      </w:tr>
      <w:tr w:rsidR="00112DCA" w:rsidRPr="00AE39F9" w:rsidTr="00AE39F9">
        <w:trPr>
          <w:trHeight w:val="4"/>
        </w:trPr>
        <w:tc>
          <w:tcPr>
            <w:tcW w:w="633" w:type="dxa"/>
            <w:shd w:val="clear" w:color="auto" w:fill="auto"/>
          </w:tcPr>
          <w:p w:rsidR="00112DCA" w:rsidRPr="00AE39F9" w:rsidRDefault="00112DCA" w:rsidP="00875196">
            <w:pPr>
              <w:jc w:val="center"/>
            </w:pPr>
            <w:r w:rsidRPr="00AE39F9">
              <w:t>7.</w:t>
            </w:r>
          </w:p>
        </w:tc>
        <w:tc>
          <w:tcPr>
            <w:tcW w:w="283" w:type="dxa"/>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BE55D5">
            <w:pPr>
              <w:ind w:left="432" w:hanging="432"/>
              <w:jc w:val="both"/>
            </w:pPr>
            <w:r w:rsidRPr="00AE39F9">
              <w:t xml:space="preserve">Explain </w:t>
            </w:r>
            <w:r w:rsidRPr="00AE39F9">
              <w:rPr>
                <w:color w:val="222222"/>
              </w:rPr>
              <w:t>about the drill wear test with a neat sketch</w:t>
            </w:r>
            <w:r w:rsidRPr="00AE39F9">
              <w:t>.</w:t>
            </w:r>
          </w:p>
        </w:tc>
        <w:tc>
          <w:tcPr>
            <w:tcW w:w="1275" w:type="dxa"/>
            <w:shd w:val="clear" w:color="auto" w:fill="auto"/>
          </w:tcPr>
          <w:p w:rsidR="00112DCA" w:rsidRPr="00AE39F9" w:rsidRDefault="00112DCA" w:rsidP="00875196">
            <w:pPr>
              <w:jc w:val="center"/>
            </w:pPr>
            <w:r w:rsidRPr="00AE39F9">
              <w:t>CO2</w:t>
            </w:r>
          </w:p>
        </w:tc>
        <w:tc>
          <w:tcPr>
            <w:tcW w:w="851" w:type="dxa"/>
            <w:shd w:val="clear" w:color="auto" w:fill="auto"/>
          </w:tcPr>
          <w:p w:rsidR="00112DCA" w:rsidRPr="00AE39F9" w:rsidRDefault="00112DCA" w:rsidP="00112DCA">
            <w:pPr>
              <w:jc w:val="center"/>
            </w:pPr>
            <w:r w:rsidRPr="00AE39F9">
              <w:t>20</w:t>
            </w:r>
          </w:p>
        </w:tc>
      </w:tr>
      <w:tr w:rsidR="00112DCA" w:rsidRPr="00AE39F9" w:rsidTr="00AE39F9">
        <w:trPr>
          <w:trHeight w:val="2"/>
        </w:trPr>
        <w:tc>
          <w:tcPr>
            <w:tcW w:w="10697" w:type="dxa"/>
            <w:gridSpan w:val="5"/>
            <w:shd w:val="clear" w:color="auto" w:fill="auto"/>
          </w:tcPr>
          <w:p w:rsidR="00112DCA" w:rsidRPr="00AE39F9" w:rsidRDefault="00112DCA" w:rsidP="00112DCA">
            <w:pPr>
              <w:ind w:left="542" w:right="-90" w:hanging="542"/>
              <w:jc w:val="center"/>
            </w:pPr>
            <w:r w:rsidRPr="00AE39F9">
              <w:t>(OR)</w:t>
            </w:r>
          </w:p>
        </w:tc>
      </w:tr>
      <w:tr w:rsidR="00112DCA" w:rsidRPr="00AE39F9" w:rsidTr="00AE39F9">
        <w:trPr>
          <w:trHeight w:val="2"/>
        </w:trPr>
        <w:tc>
          <w:tcPr>
            <w:tcW w:w="633" w:type="dxa"/>
            <w:shd w:val="clear" w:color="auto" w:fill="auto"/>
          </w:tcPr>
          <w:p w:rsidR="00112DCA" w:rsidRPr="00AE39F9" w:rsidRDefault="00112DCA" w:rsidP="00875196">
            <w:pPr>
              <w:jc w:val="center"/>
            </w:pPr>
            <w:r w:rsidRPr="00AE39F9">
              <w:t>8.</w:t>
            </w:r>
          </w:p>
        </w:tc>
        <w:tc>
          <w:tcPr>
            <w:tcW w:w="283" w:type="dxa"/>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C60240">
            <w:pPr>
              <w:ind w:left="46"/>
              <w:jc w:val="both"/>
            </w:pPr>
            <w:r w:rsidRPr="00AE39F9">
              <w:t xml:space="preserve">List out types of Surface treatment. Explain about </w:t>
            </w:r>
            <w:r w:rsidRPr="00AE39F9">
              <w:rPr>
                <w:bCs/>
              </w:rPr>
              <w:t>micro structural</w:t>
            </w:r>
            <w:r w:rsidRPr="00AE39F9">
              <w:t>treatment method with a neat diagram.</w:t>
            </w:r>
            <w:r w:rsidRPr="00AE39F9">
              <w:tab/>
            </w:r>
          </w:p>
          <w:p w:rsidR="00AE39F9" w:rsidRPr="00AE39F9" w:rsidRDefault="00AE39F9" w:rsidP="00C60240">
            <w:pPr>
              <w:ind w:left="46"/>
              <w:jc w:val="both"/>
            </w:pPr>
          </w:p>
        </w:tc>
        <w:tc>
          <w:tcPr>
            <w:tcW w:w="1275" w:type="dxa"/>
            <w:shd w:val="clear" w:color="auto" w:fill="auto"/>
          </w:tcPr>
          <w:p w:rsidR="00112DCA" w:rsidRPr="00AE39F9" w:rsidRDefault="00112DCA" w:rsidP="00875196">
            <w:pPr>
              <w:jc w:val="center"/>
            </w:pPr>
            <w:r w:rsidRPr="00AE39F9">
              <w:t>CO2</w:t>
            </w:r>
          </w:p>
        </w:tc>
        <w:tc>
          <w:tcPr>
            <w:tcW w:w="851" w:type="dxa"/>
            <w:shd w:val="clear" w:color="auto" w:fill="auto"/>
          </w:tcPr>
          <w:p w:rsidR="00112DCA" w:rsidRPr="00AE39F9" w:rsidRDefault="00112DCA" w:rsidP="00112DCA">
            <w:pPr>
              <w:jc w:val="center"/>
            </w:pPr>
            <w:r w:rsidRPr="00AE39F9">
              <w:t>20</w:t>
            </w:r>
          </w:p>
        </w:tc>
      </w:tr>
      <w:tr w:rsidR="00112DCA" w:rsidRPr="00AE39F9" w:rsidTr="00AE39F9">
        <w:trPr>
          <w:trHeight w:val="2"/>
        </w:trPr>
        <w:tc>
          <w:tcPr>
            <w:tcW w:w="916" w:type="dxa"/>
            <w:gridSpan w:val="2"/>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875196">
            <w:pPr>
              <w:rPr>
                <w:b/>
                <w:u w:val="single"/>
              </w:rPr>
            </w:pPr>
            <w:r w:rsidRPr="00AE39F9">
              <w:rPr>
                <w:b/>
                <w:u w:val="single"/>
              </w:rPr>
              <w:t>Compulsory:</w:t>
            </w:r>
          </w:p>
        </w:tc>
        <w:tc>
          <w:tcPr>
            <w:tcW w:w="1275" w:type="dxa"/>
            <w:shd w:val="clear" w:color="auto" w:fill="auto"/>
          </w:tcPr>
          <w:p w:rsidR="00112DCA" w:rsidRPr="00AE39F9" w:rsidRDefault="00112DCA" w:rsidP="00875196">
            <w:pPr>
              <w:jc w:val="center"/>
            </w:pPr>
          </w:p>
        </w:tc>
        <w:tc>
          <w:tcPr>
            <w:tcW w:w="851" w:type="dxa"/>
            <w:shd w:val="clear" w:color="auto" w:fill="auto"/>
          </w:tcPr>
          <w:p w:rsidR="00112DCA" w:rsidRPr="00AE39F9" w:rsidRDefault="00112DCA" w:rsidP="00112DCA">
            <w:pPr>
              <w:ind w:left="542" w:right="-90" w:hanging="542"/>
              <w:jc w:val="center"/>
            </w:pPr>
          </w:p>
        </w:tc>
      </w:tr>
      <w:tr w:rsidR="00112DCA" w:rsidRPr="00AE39F9" w:rsidTr="00AE39F9">
        <w:trPr>
          <w:trHeight w:val="2"/>
        </w:trPr>
        <w:tc>
          <w:tcPr>
            <w:tcW w:w="633" w:type="dxa"/>
            <w:shd w:val="clear" w:color="auto" w:fill="auto"/>
          </w:tcPr>
          <w:p w:rsidR="00112DCA" w:rsidRPr="00AE39F9" w:rsidRDefault="00112DCA" w:rsidP="00875196">
            <w:pPr>
              <w:jc w:val="center"/>
            </w:pPr>
            <w:r w:rsidRPr="00AE39F9">
              <w:t>9.</w:t>
            </w:r>
          </w:p>
        </w:tc>
        <w:tc>
          <w:tcPr>
            <w:tcW w:w="283" w:type="dxa"/>
            <w:shd w:val="clear" w:color="auto" w:fill="auto"/>
          </w:tcPr>
          <w:p w:rsidR="00112DCA" w:rsidRPr="00AE39F9" w:rsidRDefault="00112DCA" w:rsidP="00875196">
            <w:pPr>
              <w:jc w:val="center"/>
            </w:pPr>
          </w:p>
        </w:tc>
        <w:tc>
          <w:tcPr>
            <w:tcW w:w="7655" w:type="dxa"/>
            <w:shd w:val="clear" w:color="auto" w:fill="auto"/>
          </w:tcPr>
          <w:p w:rsidR="00112DCA" w:rsidRPr="00AE39F9" w:rsidRDefault="00112DCA" w:rsidP="00875196">
            <w:pPr>
              <w:rPr>
                <w:bCs/>
              </w:rPr>
            </w:pPr>
            <w:r w:rsidRPr="00AE39F9">
              <w:rPr>
                <w:bCs/>
              </w:rPr>
              <w:t>Explain testing procedures about dry sand-rubber wheel test with a neat diagram.</w:t>
            </w:r>
          </w:p>
        </w:tc>
        <w:tc>
          <w:tcPr>
            <w:tcW w:w="1275" w:type="dxa"/>
            <w:shd w:val="clear" w:color="auto" w:fill="auto"/>
          </w:tcPr>
          <w:p w:rsidR="00112DCA" w:rsidRPr="00AE39F9" w:rsidRDefault="00112DCA" w:rsidP="00875196">
            <w:pPr>
              <w:jc w:val="center"/>
            </w:pPr>
            <w:r w:rsidRPr="00AE39F9">
              <w:t>CO2</w:t>
            </w:r>
          </w:p>
        </w:tc>
        <w:tc>
          <w:tcPr>
            <w:tcW w:w="851" w:type="dxa"/>
            <w:shd w:val="clear" w:color="auto" w:fill="auto"/>
          </w:tcPr>
          <w:p w:rsidR="00112DCA" w:rsidRPr="00AE39F9" w:rsidRDefault="00112DCA" w:rsidP="00112DCA">
            <w:pPr>
              <w:jc w:val="center"/>
            </w:pPr>
            <w:r w:rsidRPr="00AE39F9">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112DCA">
      <w:pgSz w:w="12240" w:h="15840"/>
      <w:pgMar w:top="72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F3EFE"/>
    <w:rsid w:val="00112DCA"/>
    <w:rsid w:val="001D41FE"/>
    <w:rsid w:val="001D670F"/>
    <w:rsid w:val="001E0754"/>
    <w:rsid w:val="001E2222"/>
    <w:rsid w:val="001F54D1"/>
    <w:rsid w:val="001F7E9B"/>
    <w:rsid w:val="00221528"/>
    <w:rsid w:val="00227EEB"/>
    <w:rsid w:val="002D09FF"/>
    <w:rsid w:val="002D7611"/>
    <w:rsid w:val="002D76BB"/>
    <w:rsid w:val="002E336A"/>
    <w:rsid w:val="002E552A"/>
    <w:rsid w:val="002F4DD8"/>
    <w:rsid w:val="00304757"/>
    <w:rsid w:val="00324247"/>
    <w:rsid w:val="003855F1"/>
    <w:rsid w:val="003B14BC"/>
    <w:rsid w:val="003B1F06"/>
    <w:rsid w:val="003C6BB4"/>
    <w:rsid w:val="0046314C"/>
    <w:rsid w:val="0046787F"/>
    <w:rsid w:val="004F787A"/>
    <w:rsid w:val="00501F18"/>
    <w:rsid w:val="0050571C"/>
    <w:rsid w:val="005133D7"/>
    <w:rsid w:val="005527A4"/>
    <w:rsid w:val="005814FF"/>
    <w:rsid w:val="005D0F4A"/>
    <w:rsid w:val="005F011C"/>
    <w:rsid w:val="0062605C"/>
    <w:rsid w:val="00681B25"/>
    <w:rsid w:val="006C7354"/>
    <w:rsid w:val="00725A0A"/>
    <w:rsid w:val="007326F6"/>
    <w:rsid w:val="007F29A6"/>
    <w:rsid w:val="00802202"/>
    <w:rsid w:val="0081691E"/>
    <w:rsid w:val="00875196"/>
    <w:rsid w:val="008A56BE"/>
    <w:rsid w:val="008B0703"/>
    <w:rsid w:val="00900126"/>
    <w:rsid w:val="00904D12"/>
    <w:rsid w:val="009505E3"/>
    <w:rsid w:val="0095679B"/>
    <w:rsid w:val="00974072"/>
    <w:rsid w:val="009B2D04"/>
    <w:rsid w:val="009B53DD"/>
    <w:rsid w:val="009C5A1D"/>
    <w:rsid w:val="00AA5E39"/>
    <w:rsid w:val="00AA6B40"/>
    <w:rsid w:val="00AE264C"/>
    <w:rsid w:val="00AE39F9"/>
    <w:rsid w:val="00B009B1"/>
    <w:rsid w:val="00B60E7E"/>
    <w:rsid w:val="00BA539E"/>
    <w:rsid w:val="00BB14AB"/>
    <w:rsid w:val="00BB5C6B"/>
    <w:rsid w:val="00BE55D5"/>
    <w:rsid w:val="00C3743D"/>
    <w:rsid w:val="00C60240"/>
    <w:rsid w:val="00C60C6A"/>
    <w:rsid w:val="00C95F18"/>
    <w:rsid w:val="00CB7A50"/>
    <w:rsid w:val="00CE1825"/>
    <w:rsid w:val="00CE538D"/>
    <w:rsid w:val="00CE5503"/>
    <w:rsid w:val="00D027F2"/>
    <w:rsid w:val="00D3698C"/>
    <w:rsid w:val="00D62341"/>
    <w:rsid w:val="00D64FF9"/>
    <w:rsid w:val="00D94D54"/>
    <w:rsid w:val="00DE0497"/>
    <w:rsid w:val="00E0096E"/>
    <w:rsid w:val="00E70A47"/>
    <w:rsid w:val="00E824B7"/>
    <w:rsid w:val="00F11EDB"/>
    <w:rsid w:val="00F162EA"/>
    <w:rsid w:val="00F266A7"/>
    <w:rsid w:val="00F3358A"/>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EE601-B074-4C43-A1A0-3931AF2AE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243</Words>
  <Characters>1386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1626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16</cp:revision>
  <cp:lastPrinted>2016-09-21T16:48:00Z</cp:lastPrinted>
  <dcterms:created xsi:type="dcterms:W3CDTF">2016-11-10T07:27:00Z</dcterms:created>
  <dcterms:modified xsi:type="dcterms:W3CDTF">2016-12-23T09:51:00Z</dcterms:modified>
</cp:coreProperties>
</file>